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44" w:rsidRPr="00EC24A4" w:rsidRDefault="00EB3F44" w:rsidP="00321025">
      <w:pPr>
        <w:ind w:right="-1440"/>
        <w:jc w:val="center"/>
        <w:rPr>
          <w:rFonts w:asciiTheme="minorHAnsi" w:hAnsiTheme="minorHAnsi" w:cstheme="minorHAnsi"/>
          <w:b/>
          <w:color w:val="FF0000"/>
          <w:sz w:val="28"/>
          <w:szCs w:val="22"/>
        </w:rPr>
      </w:pPr>
    </w:p>
    <w:p w:rsidR="00321025" w:rsidRPr="00EC24A4" w:rsidRDefault="00EC24A4" w:rsidP="00EC24A4">
      <w:pPr>
        <w:ind w:right="-4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C24A4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1F524A0C" wp14:editId="32EF728C">
            <wp:extent cx="495300" cy="504825"/>
            <wp:effectExtent l="0" t="0" r="0" b="952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21025" w:rsidRPr="00EC24A4">
        <w:rPr>
          <w:rFonts w:asciiTheme="minorHAnsi" w:hAnsiTheme="minorHAnsi" w:cstheme="minorHAnsi"/>
          <w:b/>
          <w:sz w:val="28"/>
          <w:szCs w:val="22"/>
        </w:rPr>
        <w:t>AGENDA</w:t>
      </w:r>
      <w:r w:rsidR="00F77FB6" w:rsidRPr="00EC24A4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EC24A4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1A41279D" wp14:editId="50996A61">
            <wp:extent cx="492991" cy="507865"/>
            <wp:effectExtent l="0" t="0" r="2540" b="6985"/>
            <wp:docPr id="1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reg_icon_enviromen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2" cy="5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25" w:rsidRPr="00EC24A4" w:rsidRDefault="00321025" w:rsidP="00EC24A4">
      <w:pPr>
        <w:ind w:right="-4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C24A4">
        <w:rPr>
          <w:rFonts w:asciiTheme="minorHAnsi" w:hAnsiTheme="minorHAnsi" w:cstheme="minorHAnsi"/>
          <w:b/>
          <w:sz w:val="28"/>
          <w:szCs w:val="22"/>
        </w:rPr>
        <w:t>Partner workshop 24</w:t>
      </w:r>
      <w:r w:rsidRPr="00EC24A4">
        <w:rPr>
          <w:rFonts w:asciiTheme="minorHAnsi" w:hAnsiTheme="minorHAnsi" w:cstheme="minorHAnsi"/>
          <w:b/>
          <w:sz w:val="28"/>
          <w:szCs w:val="22"/>
          <w:vertAlign w:val="superscript"/>
        </w:rPr>
        <w:t>th</w:t>
      </w:r>
      <w:r w:rsidRPr="00EC24A4">
        <w:rPr>
          <w:rFonts w:asciiTheme="minorHAnsi" w:hAnsiTheme="minorHAnsi" w:cstheme="minorHAnsi"/>
          <w:b/>
          <w:sz w:val="28"/>
          <w:szCs w:val="22"/>
        </w:rPr>
        <w:t xml:space="preserve"> August 2021 in </w:t>
      </w:r>
      <w:proofErr w:type="spellStart"/>
      <w:r w:rsidRPr="00EC24A4">
        <w:rPr>
          <w:rFonts w:asciiTheme="minorHAnsi" w:hAnsiTheme="minorHAnsi" w:cstheme="minorHAnsi"/>
          <w:b/>
          <w:sz w:val="28"/>
          <w:szCs w:val="22"/>
        </w:rPr>
        <w:t>Anykščiai</w:t>
      </w:r>
      <w:proofErr w:type="spellEnd"/>
      <w:r w:rsidRPr="00EC24A4">
        <w:rPr>
          <w:rFonts w:asciiTheme="minorHAnsi" w:hAnsiTheme="minorHAnsi" w:cstheme="minorHAnsi"/>
          <w:b/>
          <w:sz w:val="28"/>
          <w:szCs w:val="22"/>
        </w:rPr>
        <w:t xml:space="preserve"> 1</w:t>
      </w:r>
      <w:r w:rsidRPr="00EC24A4">
        <w:rPr>
          <w:rFonts w:asciiTheme="minorHAnsi" w:hAnsiTheme="minorHAnsi" w:cstheme="minorHAnsi"/>
          <w:b/>
          <w:sz w:val="28"/>
          <w:szCs w:val="22"/>
          <w:vertAlign w:val="superscript"/>
        </w:rPr>
        <w:t>st</w:t>
      </w:r>
      <w:r w:rsidRPr="00EC24A4">
        <w:rPr>
          <w:rFonts w:asciiTheme="minorHAnsi" w:hAnsiTheme="minorHAnsi" w:cstheme="minorHAnsi"/>
          <w:b/>
          <w:sz w:val="28"/>
          <w:szCs w:val="22"/>
        </w:rPr>
        <w:t xml:space="preserve"> Day</w:t>
      </w:r>
    </w:p>
    <w:p w:rsidR="00321025" w:rsidRPr="00EC24A4" w:rsidRDefault="00321025" w:rsidP="00EC24A4">
      <w:pPr>
        <w:ind w:right="-46"/>
        <w:jc w:val="center"/>
        <w:rPr>
          <w:rFonts w:asciiTheme="minorHAnsi" w:hAnsiTheme="minorHAnsi" w:cstheme="minorHAnsi"/>
          <w:b/>
          <w:sz w:val="10"/>
          <w:szCs w:val="22"/>
        </w:rPr>
      </w:pPr>
    </w:p>
    <w:p w:rsidR="00EB3F44" w:rsidRDefault="00321025" w:rsidP="00EC24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Theme="minorHAnsi" w:hAnsiTheme="minorHAnsi" w:cstheme="minorHAnsi"/>
          <w:sz w:val="32"/>
          <w:szCs w:val="22"/>
        </w:rPr>
      </w:pPr>
      <w:r w:rsidRPr="00EC24A4">
        <w:rPr>
          <w:rFonts w:asciiTheme="minorHAnsi" w:hAnsiTheme="minorHAnsi" w:cstheme="minorHAnsi"/>
          <w:sz w:val="32"/>
          <w:szCs w:val="22"/>
        </w:rPr>
        <w:t xml:space="preserve">“Urban wetlands in cross border region Latvia-Lithuania: </w:t>
      </w:r>
      <w:r w:rsidR="00EC6AA0" w:rsidRPr="00EC24A4">
        <w:rPr>
          <w:rFonts w:asciiTheme="minorHAnsi" w:hAnsiTheme="minorHAnsi" w:cstheme="minorHAnsi"/>
          <w:sz w:val="32"/>
          <w:szCs w:val="22"/>
        </w:rPr>
        <w:t>challenges of managing the semi-natural urban wetland ecosystem</w:t>
      </w:r>
      <w:r w:rsidR="00EB3F44" w:rsidRPr="00EC24A4">
        <w:rPr>
          <w:rFonts w:asciiTheme="minorHAnsi" w:hAnsiTheme="minorHAnsi" w:cstheme="minorHAnsi"/>
          <w:sz w:val="32"/>
          <w:szCs w:val="22"/>
        </w:rPr>
        <w:t>”</w:t>
      </w:r>
    </w:p>
    <w:p w:rsidR="00321025" w:rsidRPr="00EC24A4" w:rsidRDefault="000542D8" w:rsidP="000542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Theme="minorHAnsi" w:hAnsiTheme="minorHAnsi" w:cstheme="minorHAnsi"/>
          <w:b/>
          <w:color w:val="385623" w:themeColor="accent6" w:themeShade="80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(“</w:t>
      </w:r>
      <w:proofErr w:type="spellStart"/>
      <w:r>
        <w:rPr>
          <w:rFonts w:asciiTheme="minorHAnsi" w:hAnsiTheme="minorHAnsi" w:cstheme="minorHAnsi"/>
          <w:sz w:val="22"/>
          <w:szCs w:val="22"/>
        </w:rPr>
        <w:t>Nykščio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namai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- </w:t>
      </w:r>
      <w:proofErr w:type="spellStart"/>
      <w:r>
        <w:rPr>
          <w:rFonts w:asciiTheme="minorHAnsi" w:hAnsiTheme="minorHAnsi" w:cstheme="minorHAnsi"/>
          <w:sz w:val="22"/>
          <w:szCs w:val="22"/>
        </w:rPr>
        <w:t>Liudiškių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str. 18, </w:t>
      </w:r>
      <w:proofErr w:type="spellStart"/>
      <w:r>
        <w:rPr>
          <w:rFonts w:asciiTheme="minorHAnsi" w:hAnsiTheme="minorHAnsi" w:cstheme="minorHAnsi"/>
          <w:sz w:val="22"/>
          <w:szCs w:val="22"/>
        </w:rPr>
        <w:t>Anykščiai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321025" w:rsidRPr="00EC24A4">
        <w:rPr>
          <w:rFonts w:asciiTheme="minorHAnsi" w:hAnsiTheme="minorHAnsi" w:cstheme="minorHAnsi"/>
          <w:b/>
          <w:color w:val="385623" w:themeColor="accent6" w:themeShade="80"/>
          <w:szCs w:val="22"/>
          <w:lang w:val="lv-LV"/>
        </w:rPr>
        <w:tab/>
        <w:t xml:space="preserve">    </w:t>
      </w:r>
      <w:r w:rsidR="00321025" w:rsidRPr="00EC24A4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0591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4559"/>
        <w:gridCol w:w="4512"/>
      </w:tblGrid>
      <w:tr w:rsidR="00010C75" w:rsidRPr="00EC24A4" w:rsidTr="00EB3F44">
        <w:trPr>
          <w:trHeight w:val="363"/>
        </w:trPr>
        <w:tc>
          <w:tcPr>
            <w:tcW w:w="1520" w:type="dxa"/>
            <w:vAlign w:val="center"/>
          </w:tcPr>
          <w:p w:rsidR="00010C75" w:rsidRPr="00EC24A4" w:rsidRDefault="00010C7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10:00 – 10:30</w:t>
            </w:r>
          </w:p>
        </w:tc>
        <w:tc>
          <w:tcPr>
            <w:tcW w:w="9071" w:type="dxa"/>
            <w:gridSpan w:val="2"/>
            <w:vAlign w:val="center"/>
          </w:tcPr>
          <w:p w:rsidR="00010C75" w:rsidRPr="00EC24A4" w:rsidRDefault="00010C75" w:rsidP="00010C75">
            <w:pPr>
              <w:spacing w:beforeLines="20" w:before="48" w:afterLines="20" w:after="48"/>
              <w:jc w:val="center"/>
              <w:rPr>
                <w:rFonts w:cstheme="minorHAnsi"/>
                <w:b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Registration, Coff</w:t>
            </w:r>
            <w:r w:rsidR="004E4ED4">
              <w:rPr>
                <w:rFonts w:cstheme="minorHAnsi"/>
                <w:lang w:val="en-US"/>
              </w:rPr>
              <w:t>e</w:t>
            </w:r>
            <w:r w:rsidRPr="00EC24A4">
              <w:rPr>
                <w:rFonts w:cstheme="minorHAnsi"/>
                <w:lang w:val="en-US"/>
              </w:rPr>
              <w:t>e break</w:t>
            </w:r>
          </w:p>
        </w:tc>
      </w:tr>
      <w:tr w:rsidR="00321025" w:rsidRPr="00EC24A4" w:rsidTr="00EB3F44">
        <w:trPr>
          <w:trHeight w:val="908"/>
        </w:trPr>
        <w:tc>
          <w:tcPr>
            <w:tcW w:w="1520" w:type="dxa"/>
            <w:vAlign w:val="center"/>
          </w:tcPr>
          <w:p w:rsidR="00321025" w:rsidRPr="00EC24A4" w:rsidRDefault="0032102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10</w:t>
            </w:r>
            <w:r w:rsidR="000201F2" w:rsidRPr="00EC24A4">
              <w:rPr>
                <w:rFonts w:cstheme="minorHAnsi"/>
                <w:lang w:val="en-US"/>
              </w:rPr>
              <w:t>:30</w:t>
            </w:r>
            <w:r w:rsidRPr="00EC24A4">
              <w:rPr>
                <w:rFonts w:cstheme="minorHAnsi"/>
                <w:lang w:val="en-US"/>
              </w:rPr>
              <w:t xml:space="preserve"> – 10</w:t>
            </w:r>
            <w:r w:rsidR="000201F2" w:rsidRPr="00EC24A4">
              <w:rPr>
                <w:rFonts w:cstheme="minorHAnsi"/>
                <w:lang w:val="en-US"/>
              </w:rPr>
              <w:t>:40</w:t>
            </w:r>
          </w:p>
        </w:tc>
        <w:tc>
          <w:tcPr>
            <w:tcW w:w="4559" w:type="dxa"/>
            <w:vAlign w:val="center"/>
          </w:tcPr>
          <w:p w:rsidR="00321025" w:rsidRPr="00EC24A4" w:rsidRDefault="000201F2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Opening of the 2</w:t>
            </w:r>
            <w:r w:rsidRPr="00EC24A4">
              <w:rPr>
                <w:rFonts w:cstheme="minorHAnsi"/>
                <w:vertAlign w:val="superscript"/>
                <w:lang w:val="en-US"/>
              </w:rPr>
              <w:t>nd</w:t>
            </w:r>
            <w:r w:rsidRPr="00EC24A4">
              <w:rPr>
                <w:rFonts w:cstheme="minorHAnsi"/>
                <w:lang w:val="en-US"/>
              </w:rPr>
              <w:t xml:space="preserve"> partner workshop</w:t>
            </w:r>
          </w:p>
        </w:tc>
        <w:tc>
          <w:tcPr>
            <w:tcW w:w="4512" w:type="dxa"/>
            <w:vAlign w:val="center"/>
          </w:tcPr>
          <w:p w:rsidR="00321025" w:rsidRPr="00EC24A4" w:rsidRDefault="00EC24A4" w:rsidP="00FB5C70">
            <w:pPr>
              <w:spacing w:beforeLines="20" w:before="48" w:afterLines="20" w:after="48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Sigutis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Obelevičius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– </w:t>
            </w:r>
            <w:r w:rsidRPr="00EC24A4">
              <w:rPr>
                <w:rFonts w:cstheme="minorHAnsi"/>
                <w:lang w:val="en-US"/>
              </w:rPr>
              <w:t>Mayor of</w:t>
            </w:r>
            <w:r w:rsidR="00942947"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942947" w:rsidRPr="00EC24A4">
              <w:rPr>
                <w:rFonts w:cstheme="minorHAnsi"/>
                <w:lang w:val="en-US"/>
              </w:rPr>
              <w:t>Anykščiai</w:t>
            </w:r>
            <w:proofErr w:type="spellEnd"/>
            <w:r w:rsidR="00942947" w:rsidRPr="00EC24A4">
              <w:rPr>
                <w:rFonts w:cstheme="minorHAnsi"/>
                <w:lang w:val="en-US"/>
              </w:rPr>
              <w:t xml:space="preserve"> district municipality </w:t>
            </w:r>
          </w:p>
        </w:tc>
      </w:tr>
      <w:tr w:rsidR="00321025" w:rsidRPr="00EC24A4" w:rsidTr="00EB3F44">
        <w:trPr>
          <w:trHeight w:val="642"/>
        </w:trPr>
        <w:tc>
          <w:tcPr>
            <w:tcW w:w="1520" w:type="dxa"/>
            <w:vAlign w:val="center"/>
          </w:tcPr>
          <w:p w:rsidR="00321025" w:rsidRPr="00EC24A4" w:rsidRDefault="0032102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10</w:t>
            </w:r>
            <w:r w:rsidR="000201F2" w:rsidRPr="00EC24A4">
              <w:rPr>
                <w:rFonts w:cstheme="minorHAnsi"/>
                <w:lang w:val="en-US"/>
              </w:rPr>
              <w:t>:40</w:t>
            </w:r>
            <w:r w:rsidRPr="00EC24A4">
              <w:rPr>
                <w:rFonts w:cstheme="minorHAnsi"/>
                <w:lang w:val="en-US"/>
              </w:rPr>
              <w:t xml:space="preserve"> – 1</w:t>
            </w:r>
            <w:r w:rsidR="000201F2" w:rsidRPr="00EC24A4">
              <w:rPr>
                <w:rFonts w:cstheme="minorHAnsi"/>
                <w:lang w:val="en-US"/>
              </w:rPr>
              <w:t>1:1</w:t>
            </w:r>
            <w:r w:rsidRPr="00EC24A4">
              <w:rPr>
                <w:rFonts w:cstheme="minorHAnsi"/>
                <w:lang w:val="en-US"/>
              </w:rPr>
              <w:t>0</w:t>
            </w:r>
          </w:p>
        </w:tc>
        <w:tc>
          <w:tcPr>
            <w:tcW w:w="4559" w:type="dxa"/>
            <w:vAlign w:val="center"/>
          </w:tcPr>
          <w:p w:rsidR="00321025" w:rsidRPr="00EC24A4" w:rsidRDefault="00ED6C7D" w:rsidP="00FB5C70">
            <w:pPr>
              <w:spacing w:before="20" w:after="2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Presentation of </w:t>
            </w:r>
            <w:proofErr w:type="spellStart"/>
            <w:r w:rsidR="000201F2" w:rsidRPr="00EC24A4">
              <w:rPr>
                <w:rFonts w:cstheme="minorHAnsi"/>
                <w:lang w:val="en-US"/>
              </w:rPr>
              <w:t>Anykščiai</w:t>
            </w:r>
            <w:proofErr w:type="spellEnd"/>
            <w:r w:rsidR="000201F2" w:rsidRPr="00EC24A4">
              <w:rPr>
                <w:rFonts w:cstheme="minorHAnsi"/>
                <w:lang w:val="en-US"/>
              </w:rPr>
              <w:t xml:space="preserve"> regional park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21025" w:rsidRPr="00EC24A4" w:rsidRDefault="00ED6C7D" w:rsidP="00942947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D6C7D">
              <w:rPr>
                <w:rFonts w:cstheme="minorHAnsi"/>
                <w:b/>
                <w:bCs/>
                <w:lang w:val="en-US"/>
              </w:rPr>
              <w:t xml:space="preserve">Skaidrė </w:t>
            </w:r>
            <w:proofErr w:type="spellStart"/>
            <w:r w:rsidRPr="00ED6C7D">
              <w:rPr>
                <w:rFonts w:cstheme="minorHAnsi"/>
                <w:b/>
                <w:bCs/>
                <w:lang w:val="en-US"/>
              </w:rPr>
              <w:t>Lakačiauskienė</w:t>
            </w:r>
            <w:proofErr w:type="spellEnd"/>
            <w:r w:rsidRPr="00ED6C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942947" w:rsidRPr="00ED6C7D">
              <w:rPr>
                <w:rFonts w:cstheme="minorHAnsi"/>
                <w:b/>
                <w:bCs/>
                <w:lang w:val="en-US"/>
              </w:rPr>
              <w:t>-</w:t>
            </w:r>
            <w:r w:rsidR="00942947" w:rsidRPr="00ED6C7D">
              <w:rPr>
                <w:rFonts w:cstheme="minorHAnsi"/>
                <w:bCs/>
                <w:lang w:val="en-US"/>
              </w:rPr>
              <w:t xml:space="preserve"> </w:t>
            </w:r>
            <w:r w:rsidR="00942947" w:rsidRPr="00EC24A4">
              <w:rPr>
                <w:rFonts w:cstheme="minorHAnsi"/>
                <w:bCs/>
                <w:lang w:val="en-US"/>
              </w:rPr>
              <w:t xml:space="preserve">Directorate of </w:t>
            </w:r>
            <w:proofErr w:type="spellStart"/>
            <w:r w:rsidR="00942947" w:rsidRPr="00EC24A4">
              <w:rPr>
                <w:rFonts w:cstheme="minorHAnsi"/>
                <w:bCs/>
                <w:lang w:val="en-US"/>
              </w:rPr>
              <w:t>Anykščiai</w:t>
            </w:r>
            <w:proofErr w:type="spellEnd"/>
            <w:r w:rsidR="00942947" w:rsidRPr="00EC24A4">
              <w:rPr>
                <w:rFonts w:cstheme="minorHAnsi"/>
                <w:bCs/>
                <w:lang w:val="en-US"/>
              </w:rPr>
              <w:t xml:space="preserve"> Regional Park</w:t>
            </w:r>
          </w:p>
        </w:tc>
      </w:tr>
      <w:tr w:rsidR="00321025" w:rsidRPr="00EC24A4" w:rsidTr="00EB3F44">
        <w:trPr>
          <w:trHeight w:val="581"/>
        </w:trPr>
        <w:tc>
          <w:tcPr>
            <w:tcW w:w="1520" w:type="dxa"/>
            <w:vAlign w:val="center"/>
          </w:tcPr>
          <w:p w:rsidR="00321025" w:rsidRPr="00EC24A4" w:rsidRDefault="0032102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</w:t>
            </w:r>
            <w:r w:rsidR="000201F2" w:rsidRPr="00EC24A4">
              <w:rPr>
                <w:rFonts w:cstheme="minorHAnsi"/>
                <w:lang w:val="en-US"/>
              </w:rPr>
              <w:t>1:1</w:t>
            </w:r>
            <w:r w:rsidRPr="00EC24A4">
              <w:rPr>
                <w:rFonts w:cstheme="minorHAnsi"/>
                <w:lang w:val="en-US"/>
              </w:rPr>
              <w:t>0  – 1</w:t>
            </w:r>
            <w:r w:rsidR="000201F2" w:rsidRPr="00EC24A4">
              <w:rPr>
                <w:rFonts w:cstheme="minorHAnsi"/>
                <w:lang w:val="en-US"/>
              </w:rPr>
              <w:t>2:00</w:t>
            </w:r>
          </w:p>
        </w:tc>
        <w:tc>
          <w:tcPr>
            <w:tcW w:w="4559" w:type="dxa"/>
            <w:vAlign w:val="center"/>
          </w:tcPr>
          <w:p w:rsidR="00321025" w:rsidRPr="00EC24A4" w:rsidRDefault="00EB3F44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 xml:space="preserve">Green pond in </w:t>
            </w:r>
            <w:proofErr w:type="spellStart"/>
            <w:r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>Anykščiai</w:t>
            </w:r>
            <w:proofErr w:type="spellEnd"/>
            <w:r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>: present state, ideas and management strategies</w:t>
            </w:r>
          </w:p>
        </w:tc>
        <w:tc>
          <w:tcPr>
            <w:tcW w:w="4512" w:type="dxa"/>
            <w:vAlign w:val="center"/>
          </w:tcPr>
          <w:p w:rsidR="00321025" w:rsidRPr="00EC24A4" w:rsidRDefault="00942947" w:rsidP="00EC6AA0">
            <w:pPr>
              <w:rPr>
                <w:rFonts w:cstheme="minorHAnsi"/>
                <w:lang w:val="en-US"/>
              </w:rPr>
            </w:pPr>
            <w:proofErr w:type="spellStart"/>
            <w:r w:rsidRPr="00EC24A4">
              <w:rPr>
                <w:rFonts w:cstheme="minorHAnsi"/>
                <w:b/>
                <w:lang w:val="en-US"/>
              </w:rPr>
              <w:t>Aušrys</w:t>
            </w:r>
            <w:proofErr w:type="spellEnd"/>
            <w:r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Balevičius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- UAB “</w:t>
            </w:r>
            <w:proofErr w:type="spellStart"/>
            <w:r w:rsidRPr="00EC24A4">
              <w:rPr>
                <w:rFonts w:cstheme="minorHAnsi"/>
                <w:lang w:val="en-US"/>
              </w:rPr>
              <w:t>Senasis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lang w:val="en-US"/>
              </w:rPr>
              <w:t>ežerėlis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”, 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</w:p>
        </w:tc>
      </w:tr>
      <w:tr w:rsidR="00321025" w:rsidRPr="00EC24A4" w:rsidTr="00EB3F44">
        <w:trPr>
          <w:trHeight w:val="489"/>
        </w:trPr>
        <w:tc>
          <w:tcPr>
            <w:tcW w:w="1520" w:type="dxa"/>
            <w:vAlign w:val="center"/>
          </w:tcPr>
          <w:p w:rsidR="00321025" w:rsidRPr="00EC24A4" w:rsidRDefault="0032102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</w:t>
            </w:r>
            <w:r w:rsidR="000201F2" w:rsidRPr="00EC24A4">
              <w:rPr>
                <w:rFonts w:cstheme="minorHAnsi"/>
                <w:lang w:val="en-US"/>
              </w:rPr>
              <w:t>2</w:t>
            </w:r>
            <w:r w:rsidR="00010C75" w:rsidRPr="00EC24A4">
              <w:rPr>
                <w:rFonts w:cstheme="minorHAnsi"/>
                <w:lang w:val="en-US"/>
              </w:rPr>
              <w:t>:</w:t>
            </w:r>
            <w:r w:rsidRPr="00EC24A4">
              <w:rPr>
                <w:rFonts w:cstheme="minorHAnsi"/>
                <w:lang w:val="en-US"/>
              </w:rPr>
              <w:t>00 – 1</w:t>
            </w:r>
            <w:r w:rsidR="000201F2" w:rsidRPr="00EC24A4">
              <w:rPr>
                <w:rFonts w:cstheme="minorHAnsi"/>
                <w:lang w:val="en-US"/>
              </w:rPr>
              <w:t>3</w:t>
            </w:r>
            <w:r w:rsidR="00010C75" w:rsidRPr="00EC24A4">
              <w:rPr>
                <w:rFonts w:cstheme="minorHAnsi"/>
                <w:lang w:val="en-US"/>
              </w:rPr>
              <w:t>:</w:t>
            </w:r>
            <w:r w:rsidR="000201F2" w:rsidRPr="00EC24A4">
              <w:rPr>
                <w:rFonts w:cstheme="minorHAnsi"/>
                <w:lang w:val="en-US"/>
              </w:rPr>
              <w:t>00</w:t>
            </w:r>
          </w:p>
        </w:tc>
        <w:tc>
          <w:tcPr>
            <w:tcW w:w="9071" w:type="dxa"/>
            <w:gridSpan w:val="2"/>
            <w:vAlign w:val="center"/>
          </w:tcPr>
          <w:p w:rsidR="00321025" w:rsidRPr="00EC24A4" w:rsidRDefault="000201F2" w:rsidP="00010C75">
            <w:pPr>
              <w:spacing w:beforeLines="20" w:before="48" w:afterLines="20" w:after="48"/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Lunch break</w:t>
            </w:r>
          </w:p>
        </w:tc>
      </w:tr>
      <w:tr w:rsidR="00321025" w:rsidRPr="00EC24A4" w:rsidTr="00EB3F44">
        <w:trPr>
          <w:trHeight w:val="508"/>
        </w:trPr>
        <w:tc>
          <w:tcPr>
            <w:tcW w:w="1520" w:type="dxa"/>
            <w:shd w:val="clear" w:color="auto" w:fill="auto"/>
            <w:vAlign w:val="center"/>
          </w:tcPr>
          <w:p w:rsidR="00321025" w:rsidRPr="00EC24A4" w:rsidRDefault="00EA5FF7" w:rsidP="00EA5FF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13:15</w:t>
            </w:r>
            <w:r w:rsidR="00010C75" w:rsidRPr="00EC24A4">
              <w:rPr>
                <w:rFonts w:cstheme="minorHAnsi"/>
                <w:lang w:val="en-US"/>
              </w:rPr>
              <w:t xml:space="preserve"> </w:t>
            </w:r>
            <w:r w:rsidR="00321025" w:rsidRPr="00EC24A4">
              <w:rPr>
                <w:rFonts w:cstheme="minorHAnsi"/>
                <w:lang w:val="en-US"/>
              </w:rPr>
              <w:t xml:space="preserve"> –</w:t>
            </w:r>
            <w:r w:rsidRPr="00EC24A4">
              <w:rPr>
                <w:rFonts w:cstheme="minorHAnsi"/>
                <w:lang w:val="en-US"/>
              </w:rPr>
              <w:t>13.45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321025" w:rsidRPr="00EC24A4" w:rsidRDefault="00F57764" w:rsidP="00FB5C70">
            <w:pPr>
              <w:spacing w:before="120" w:after="1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Cs/>
                <w:lang w:val="en-US"/>
              </w:rPr>
              <w:t xml:space="preserve">Challenges and solutions for sustainable development planning of semi-natural urban wetland ecosystem in </w:t>
            </w:r>
            <w:proofErr w:type="spellStart"/>
            <w:r w:rsidRPr="00EC24A4">
              <w:rPr>
                <w:rFonts w:cstheme="minorHAnsi"/>
                <w:bCs/>
                <w:lang w:val="en-US"/>
              </w:rPr>
              <w:t>Esplanāde</w:t>
            </w:r>
            <w:proofErr w:type="spellEnd"/>
            <w:r w:rsidRPr="00EC24A4">
              <w:rPr>
                <w:rFonts w:cstheme="minorHAnsi"/>
                <w:bCs/>
                <w:lang w:val="en-US"/>
              </w:rPr>
              <w:t xml:space="preserve"> (Daugavpils city)</w:t>
            </w:r>
            <w:r w:rsidRPr="00EC24A4">
              <w:rPr>
                <w:rFonts w:cstheme="minorHAnsi"/>
                <w:lang w:val="en-US"/>
              </w:rPr>
              <w:t>,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57764" w:rsidRPr="00EC24A4" w:rsidRDefault="00F57764" w:rsidP="00F57764">
            <w:pPr>
              <w:spacing w:before="20" w:after="20"/>
              <w:rPr>
                <w:rFonts w:cstheme="minorHAnsi"/>
                <w:lang w:val="en-US"/>
              </w:rPr>
            </w:pPr>
            <w:proofErr w:type="spellStart"/>
            <w:r w:rsidRPr="00EC24A4">
              <w:rPr>
                <w:rFonts w:cstheme="minorHAnsi"/>
                <w:b/>
                <w:lang w:val="en-US"/>
              </w:rPr>
              <w:t>Uldis</w:t>
            </w:r>
            <w:proofErr w:type="spellEnd"/>
            <w:r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Valainis</w:t>
            </w:r>
            <w:proofErr w:type="spellEnd"/>
            <w:r w:rsidRPr="00EC24A4">
              <w:rPr>
                <w:rFonts w:cstheme="minorHAnsi"/>
                <w:lang w:val="en-US"/>
              </w:rPr>
              <w:t>, Daugavpils University, Institute of Life Sciences and Technology, leading researcher</w:t>
            </w:r>
          </w:p>
          <w:p w:rsidR="00321025" w:rsidRPr="00EC24A4" w:rsidRDefault="00F57764" w:rsidP="00F57764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lang w:val="en-US"/>
              </w:rPr>
              <w:t xml:space="preserve">Māris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Nitcis</w:t>
            </w:r>
            <w:proofErr w:type="spellEnd"/>
            <w:r w:rsidRPr="00EC24A4">
              <w:rPr>
                <w:rFonts w:cstheme="minorHAnsi"/>
                <w:lang w:val="en-US"/>
              </w:rPr>
              <w:t>, Daugavpils University, Institute of Life Sciences and Technology, leading researcher</w:t>
            </w:r>
          </w:p>
        </w:tc>
      </w:tr>
      <w:tr w:rsidR="00321025" w:rsidRPr="00EC24A4" w:rsidTr="00EB3F44">
        <w:trPr>
          <w:trHeight w:val="508"/>
        </w:trPr>
        <w:tc>
          <w:tcPr>
            <w:tcW w:w="1520" w:type="dxa"/>
            <w:shd w:val="clear" w:color="auto" w:fill="auto"/>
            <w:vAlign w:val="center"/>
          </w:tcPr>
          <w:p w:rsidR="00321025" w:rsidRPr="00EC24A4" w:rsidRDefault="00EA5FF7" w:rsidP="0069507B">
            <w:pPr>
              <w:ind w:left="48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13.45</w:t>
            </w:r>
            <w:r w:rsidR="0069507B" w:rsidRPr="00EC24A4">
              <w:rPr>
                <w:rFonts w:cstheme="minorHAnsi"/>
                <w:lang w:val="en-US"/>
              </w:rPr>
              <w:t xml:space="preserve"> – </w:t>
            </w:r>
            <w:r w:rsidRPr="00EC24A4">
              <w:rPr>
                <w:rFonts w:cstheme="minorHAnsi"/>
                <w:lang w:val="en-US"/>
              </w:rPr>
              <w:t>14:15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321025" w:rsidRPr="00EC24A4" w:rsidRDefault="003B00F1" w:rsidP="00FB5C70">
            <w:pPr>
              <w:spacing w:before="120" w:after="1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>The planning of green spaces and recreation areas in Daugavpils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21025" w:rsidRPr="00EC24A4" w:rsidRDefault="00EA5FF7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lang w:val="en-US"/>
              </w:rPr>
              <w:t xml:space="preserve">Rihards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Borskis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, </w:t>
            </w:r>
            <w:r w:rsidR="00D21115" w:rsidRPr="00EC24A4">
              <w:rPr>
                <w:rFonts w:cstheme="minorHAnsi"/>
                <w:lang w:val="en-US"/>
              </w:rPr>
              <w:t>Daugavpils c</w:t>
            </w:r>
            <w:r w:rsidRPr="00EC24A4">
              <w:rPr>
                <w:rFonts w:cstheme="minorHAnsi"/>
                <w:lang w:val="en-US"/>
              </w:rPr>
              <w:t xml:space="preserve">ity </w:t>
            </w:r>
            <w:r w:rsidR="00D21115" w:rsidRPr="00EC24A4">
              <w:rPr>
                <w:rFonts w:cstheme="minorHAnsi"/>
                <w:lang w:val="en-US"/>
              </w:rPr>
              <w:t>municipality</w:t>
            </w:r>
            <w:r w:rsidRPr="00EC24A4">
              <w:rPr>
                <w:rFonts w:cstheme="minorHAnsi"/>
                <w:lang w:val="en-US"/>
              </w:rPr>
              <w:t>, Department of Urban Planning and Construction, Architect</w:t>
            </w:r>
          </w:p>
          <w:p w:rsidR="00EA5FF7" w:rsidRPr="00EC24A4" w:rsidRDefault="00EA5FF7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lang w:val="en-US"/>
              </w:rPr>
              <w:t>Krišs Smildzers</w:t>
            </w:r>
            <w:r w:rsidRPr="00EC24A4">
              <w:rPr>
                <w:rFonts w:cstheme="minorHAnsi"/>
                <w:lang w:val="en-US"/>
              </w:rPr>
              <w:t xml:space="preserve">, </w:t>
            </w:r>
            <w:r w:rsidR="00D21115" w:rsidRPr="00EC24A4">
              <w:rPr>
                <w:rFonts w:cstheme="minorHAnsi"/>
                <w:lang w:val="en-US"/>
              </w:rPr>
              <w:t>Daugavpils city municipality</w:t>
            </w:r>
            <w:r w:rsidRPr="00EC24A4">
              <w:rPr>
                <w:rFonts w:cstheme="minorHAnsi"/>
                <w:lang w:val="en-US"/>
              </w:rPr>
              <w:t>, Department of Urban Planning and Construction, Landscape architect</w:t>
            </w:r>
          </w:p>
        </w:tc>
      </w:tr>
      <w:tr w:rsidR="00EA5FF7" w:rsidRPr="00EC24A4" w:rsidTr="00EB3F44">
        <w:trPr>
          <w:trHeight w:val="508"/>
        </w:trPr>
        <w:tc>
          <w:tcPr>
            <w:tcW w:w="1520" w:type="dxa"/>
            <w:shd w:val="clear" w:color="auto" w:fill="auto"/>
            <w:vAlign w:val="center"/>
          </w:tcPr>
          <w:p w:rsidR="00EA5FF7" w:rsidRPr="00EC24A4" w:rsidRDefault="00EA5FF7" w:rsidP="0069507B">
            <w:pPr>
              <w:ind w:left="48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14:15-14:30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EA5FF7" w:rsidRPr="00EC24A4" w:rsidRDefault="00EA5FF7" w:rsidP="00FB5C70">
            <w:pPr>
              <w:spacing w:before="120" w:after="12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>Questions</w:t>
            </w:r>
            <w:r w:rsidR="00F57764" w:rsidRPr="00EC24A4">
              <w:rPr>
                <w:rFonts w:cstheme="minorHAnsi"/>
                <w:color w:val="222222"/>
                <w:shd w:val="clear" w:color="auto" w:fill="FFFFFF"/>
                <w:lang w:val="en-US"/>
              </w:rPr>
              <w:t xml:space="preserve"> and Reflections 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EA5FF7" w:rsidRPr="00EC24A4" w:rsidRDefault="00EA5FF7" w:rsidP="00FB5C70">
            <w:pPr>
              <w:spacing w:before="20" w:after="20"/>
              <w:rPr>
                <w:rFonts w:cstheme="minorHAnsi"/>
                <w:b/>
                <w:sz w:val="20"/>
                <w:lang w:val="en-US"/>
              </w:rPr>
            </w:pPr>
          </w:p>
        </w:tc>
      </w:tr>
      <w:tr w:rsidR="00010C75" w:rsidRPr="00EC24A4" w:rsidTr="00EB3F44">
        <w:trPr>
          <w:trHeight w:val="278"/>
        </w:trPr>
        <w:tc>
          <w:tcPr>
            <w:tcW w:w="1520" w:type="dxa"/>
            <w:vAlign w:val="center"/>
          </w:tcPr>
          <w:p w:rsidR="00010C75" w:rsidRPr="00EC24A4" w:rsidRDefault="00010C75" w:rsidP="00010C75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14:30 -15:00</w:t>
            </w:r>
          </w:p>
        </w:tc>
        <w:tc>
          <w:tcPr>
            <w:tcW w:w="9071" w:type="dxa"/>
            <w:gridSpan w:val="2"/>
            <w:vAlign w:val="center"/>
          </w:tcPr>
          <w:p w:rsidR="00010C75" w:rsidRPr="00EC24A4" w:rsidRDefault="00010C75" w:rsidP="00010C75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Coffee break</w:t>
            </w:r>
          </w:p>
        </w:tc>
      </w:tr>
      <w:tr w:rsidR="00321025" w:rsidRPr="00EC24A4" w:rsidTr="00EC24A4">
        <w:trPr>
          <w:trHeight w:val="227"/>
        </w:trPr>
        <w:tc>
          <w:tcPr>
            <w:tcW w:w="1520" w:type="dxa"/>
            <w:vAlign w:val="center"/>
          </w:tcPr>
          <w:p w:rsidR="00321025" w:rsidRPr="00EC24A4" w:rsidRDefault="00010C75" w:rsidP="00942947">
            <w:pPr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15:00 – 16:00</w:t>
            </w:r>
          </w:p>
        </w:tc>
        <w:tc>
          <w:tcPr>
            <w:tcW w:w="9071" w:type="dxa"/>
            <w:gridSpan w:val="2"/>
            <w:vAlign w:val="center"/>
          </w:tcPr>
          <w:p w:rsidR="00321025" w:rsidRPr="00EC24A4" w:rsidRDefault="00321025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Discussion</w:t>
            </w:r>
            <w:r w:rsidR="0069507B" w:rsidRPr="00EC24A4">
              <w:rPr>
                <w:rFonts w:cstheme="minorHAnsi"/>
                <w:lang w:val="en-US"/>
              </w:rPr>
              <w:t>s</w:t>
            </w:r>
          </w:p>
        </w:tc>
      </w:tr>
    </w:tbl>
    <w:p w:rsidR="00321025" w:rsidRPr="00EC24A4" w:rsidRDefault="00321025">
      <w:pPr>
        <w:spacing w:after="160" w:line="259" w:lineRule="auto"/>
        <w:rPr>
          <w:rFonts w:asciiTheme="minorHAnsi" w:hAnsiTheme="minorHAnsi" w:cstheme="minorHAnsi"/>
          <w:b/>
          <w:color w:val="385623" w:themeColor="accent6" w:themeShade="80"/>
          <w:szCs w:val="22"/>
        </w:rPr>
      </w:pP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br w:type="page"/>
      </w:r>
    </w:p>
    <w:p w:rsidR="00EC24A4" w:rsidRDefault="00EC24A4" w:rsidP="00321025">
      <w:pPr>
        <w:ind w:right="-1440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321025" w:rsidRPr="00EC24A4" w:rsidRDefault="00EC24A4" w:rsidP="00EC24A4">
      <w:pPr>
        <w:ind w:right="-4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C24A4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79D4646" wp14:editId="379D9491">
            <wp:extent cx="495300" cy="504825"/>
            <wp:effectExtent l="0" t="0" r="0" b="9525"/>
            <wp:docPr id="4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21025" w:rsidRPr="00EC24A4">
        <w:rPr>
          <w:rFonts w:asciiTheme="minorHAnsi" w:hAnsiTheme="minorHAnsi" w:cstheme="minorHAnsi"/>
          <w:b/>
          <w:sz w:val="28"/>
          <w:szCs w:val="22"/>
        </w:rPr>
        <w:t>AGENDA</w:t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EC24A4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4A2947BE" wp14:editId="2CB2323F">
            <wp:extent cx="492991" cy="507865"/>
            <wp:effectExtent l="0" t="0" r="2540" b="6985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reg_icon_enviromen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2" cy="5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25" w:rsidRPr="00EC24A4" w:rsidRDefault="00321025" w:rsidP="00EC24A4">
      <w:pPr>
        <w:ind w:right="-4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C24A4">
        <w:rPr>
          <w:rFonts w:asciiTheme="minorHAnsi" w:hAnsiTheme="minorHAnsi" w:cstheme="minorHAnsi"/>
          <w:b/>
          <w:sz w:val="28"/>
          <w:szCs w:val="22"/>
        </w:rPr>
        <w:t xml:space="preserve">Partner workshop </w:t>
      </w:r>
      <w:r w:rsidR="006D7294" w:rsidRPr="00EC24A4">
        <w:rPr>
          <w:rFonts w:asciiTheme="minorHAnsi" w:hAnsiTheme="minorHAnsi" w:cstheme="minorHAnsi"/>
          <w:b/>
          <w:sz w:val="28"/>
          <w:szCs w:val="22"/>
        </w:rPr>
        <w:t>25</w:t>
      </w:r>
      <w:r w:rsidRPr="00EC24A4">
        <w:rPr>
          <w:rFonts w:asciiTheme="minorHAnsi" w:hAnsiTheme="minorHAnsi" w:cstheme="minorHAnsi"/>
          <w:b/>
          <w:sz w:val="28"/>
          <w:szCs w:val="22"/>
          <w:vertAlign w:val="superscript"/>
        </w:rPr>
        <w:t>th</w:t>
      </w:r>
      <w:r w:rsidRPr="00EC24A4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D7294" w:rsidRPr="00EC24A4">
        <w:rPr>
          <w:rFonts w:asciiTheme="minorHAnsi" w:hAnsiTheme="minorHAnsi" w:cstheme="minorHAnsi"/>
          <w:b/>
          <w:sz w:val="28"/>
          <w:szCs w:val="22"/>
        </w:rPr>
        <w:t>August</w:t>
      </w:r>
      <w:r w:rsidRPr="00EC24A4">
        <w:rPr>
          <w:rFonts w:asciiTheme="minorHAnsi" w:hAnsiTheme="minorHAnsi" w:cstheme="minorHAnsi"/>
          <w:b/>
          <w:sz w:val="28"/>
          <w:szCs w:val="22"/>
        </w:rPr>
        <w:t xml:space="preserve"> 2021 in </w:t>
      </w:r>
      <w:proofErr w:type="spellStart"/>
      <w:r w:rsidR="006D7294" w:rsidRPr="00EC24A4">
        <w:rPr>
          <w:rFonts w:asciiTheme="minorHAnsi" w:hAnsiTheme="minorHAnsi" w:cstheme="minorHAnsi"/>
          <w:b/>
          <w:sz w:val="28"/>
          <w:szCs w:val="22"/>
        </w:rPr>
        <w:t>Anykščiai</w:t>
      </w:r>
      <w:proofErr w:type="spellEnd"/>
      <w:r w:rsidRPr="00EC24A4">
        <w:rPr>
          <w:rFonts w:asciiTheme="minorHAnsi" w:hAnsiTheme="minorHAnsi" w:cstheme="minorHAnsi"/>
          <w:b/>
          <w:sz w:val="28"/>
          <w:szCs w:val="22"/>
        </w:rPr>
        <w:t xml:space="preserve"> 2</w:t>
      </w:r>
      <w:r w:rsidRPr="00EC24A4">
        <w:rPr>
          <w:rFonts w:asciiTheme="minorHAnsi" w:hAnsiTheme="minorHAnsi" w:cstheme="minorHAnsi"/>
          <w:b/>
          <w:sz w:val="28"/>
          <w:szCs w:val="22"/>
          <w:vertAlign w:val="superscript"/>
        </w:rPr>
        <w:t>nd</w:t>
      </w:r>
      <w:r w:rsidRPr="00EC24A4">
        <w:rPr>
          <w:rFonts w:asciiTheme="minorHAnsi" w:hAnsiTheme="minorHAnsi" w:cstheme="minorHAnsi"/>
          <w:b/>
          <w:sz w:val="28"/>
          <w:szCs w:val="22"/>
        </w:rPr>
        <w:t xml:space="preserve"> Day</w:t>
      </w:r>
    </w:p>
    <w:p w:rsidR="00321025" w:rsidRPr="00EC24A4" w:rsidRDefault="00321025" w:rsidP="00EC24A4">
      <w:pPr>
        <w:ind w:right="-46"/>
        <w:jc w:val="center"/>
        <w:rPr>
          <w:rFonts w:asciiTheme="minorHAnsi" w:hAnsiTheme="minorHAnsi" w:cstheme="minorHAnsi"/>
          <w:b/>
          <w:sz w:val="10"/>
          <w:szCs w:val="22"/>
        </w:rPr>
      </w:pPr>
    </w:p>
    <w:p w:rsidR="00321025" w:rsidRPr="00EC24A4" w:rsidRDefault="00321025" w:rsidP="00EC24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Theme="minorHAnsi" w:hAnsiTheme="minorHAnsi" w:cstheme="minorHAnsi"/>
          <w:sz w:val="32"/>
          <w:szCs w:val="22"/>
        </w:rPr>
      </w:pPr>
      <w:r w:rsidRPr="00EC24A4">
        <w:rPr>
          <w:rFonts w:asciiTheme="minorHAnsi" w:hAnsiTheme="minorHAnsi" w:cstheme="minorHAnsi"/>
          <w:sz w:val="32"/>
          <w:szCs w:val="22"/>
        </w:rPr>
        <w:t xml:space="preserve">“Urban wetlands in cross border region Latvia-Lithuania: </w:t>
      </w:r>
      <w:r w:rsidR="00EC6AA0" w:rsidRPr="00EC24A4">
        <w:rPr>
          <w:rFonts w:asciiTheme="minorHAnsi" w:hAnsiTheme="minorHAnsi" w:cstheme="minorHAnsi"/>
          <w:sz w:val="32"/>
          <w:szCs w:val="22"/>
        </w:rPr>
        <w:t>challenges of managing the semi-natural urban wetland ecosystem</w:t>
      </w:r>
      <w:r w:rsidR="00EB3F44" w:rsidRPr="00EC24A4">
        <w:rPr>
          <w:rFonts w:asciiTheme="minorHAnsi" w:hAnsiTheme="minorHAnsi" w:cstheme="minorHAnsi"/>
          <w:sz w:val="32"/>
          <w:szCs w:val="22"/>
        </w:rPr>
        <w:t>”</w:t>
      </w:r>
    </w:p>
    <w:p w:rsidR="000542D8" w:rsidRPr="000542D8" w:rsidRDefault="000542D8" w:rsidP="000542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(“</w:t>
      </w:r>
      <w:proofErr w:type="spellStart"/>
      <w:r>
        <w:rPr>
          <w:rFonts w:asciiTheme="minorHAnsi" w:hAnsiTheme="minorHAnsi" w:cstheme="minorHAnsi"/>
          <w:sz w:val="22"/>
          <w:szCs w:val="22"/>
        </w:rPr>
        <w:t>Nykščio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namai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- </w:t>
      </w:r>
      <w:proofErr w:type="spellStart"/>
      <w:r>
        <w:rPr>
          <w:rFonts w:asciiTheme="minorHAnsi" w:hAnsiTheme="minorHAnsi" w:cstheme="minorHAnsi"/>
          <w:sz w:val="22"/>
          <w:szCs w:val="22"/>
        </w:rPr>
        <w:t>Liudiškių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str. 18, </w:t>
      </w:r>
      <w:proofErr w:type="spellStart"/>
      <w:r>
        <w:rPr>
          <w:rFonts w:asciiTheme="minorHAnsi" w:hAnsiTheme="minorHAnsi" w:cstheme="minorHAnsi"/>
          <w:sz w:val="22"/>
          <w:szCs w:val="22"/>
        </w:rPr>
        <w:t>Anykščiai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321025" w:rsidRPr="00EC24A4" w:rsidRDefault="00321025" w:rsidP="006D7294">
      <w:pPr>
        <w:rPr>
          <w:rFonts w:asciiTheme="minorHAnsi" w:hAnsiTheme="minorHAnsi" w:cstheme="minorHAnsi"/>
          <w:b/>
          <w:color w:val="385623" w:themeColor="accent6" w:themeShade="80"/>
          <w:szCs w:val="22"/>
        </w:rPr>
      </w:pP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  <w:r w:rsidRPr="00EC24A4">
        <w:rPr>
          <w:rFonts w:asciiTheme="minorHAnsi" w:hAnsiTheme="minorHAnsi" w:cstheme="minorHAnsi"/>
          <w:b/>
          <w:color w:val="385623" w:themeColor="accent6" w:themeShade="80"/>
          <w:szCs w:val="22"/>
        </w:rPr>
        <w:tab/>
      </w:r>
    </w:p>
    <w:tbl>
      <w:tblPr>
        <w:tblStyle w:val="TableGrid"/>
        <w:tblW w:w="106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603"/>
        <w:gridCol w:w="5546"/>
      </w:tblGrid>
      <w:tr w:rsidR="00321025" w:rsidRPr="00EC24A4" w:rsidTr="00EB3F44">
        <w:trPr>
          <w:trHeight w:val="4077"/>
        </w:trPr>
        <w:tc>
          <w:tcPr>
            <w:tcW w:w="1525" w:type="dxa"/>
            <w:vAlign w:val="center"/>
          </w:tcPr>
          <w:p w:rsidR="00EB3F44" w:rsidRPr="00EC24A4" w:rsidRDefault="00EB3F44" w:rsidP="00FB5C70">
            <w:pPr>
              <w:rPr>
                <w:rFonts w:cstheme="minorHAnsi"/>
                <w:lang w:val="en-US"/>
              </w:rPr>
            </w:pPr>
          </w:p>
          <w:p w:rsidR="00321025" w:rsidRPr="00EC24A4" w:rsidRDefault="00321025" w:rsidP="00FB5C70">
            <w:pPr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10</w:t>
            </w:r>
            <w:r w:rsidR="00010C75" w:rsidRPr="00EC24A4">
              <w:rPr>
                <w:rFonts w:cstheme="minorHAnsi"/>
                <w:lang w:val="en-US"/>
              </w:rPr>
              <w:t>:0</w:t>
            </w:r>
            <w:r w:rsidRPr="00EC24A4">
              <w:rPr>
                <w:rFonts w:cstheme="minorHAnsi"/>
                <w:lang w:val="en-US"/>
              </w:rPr>
              <w:t>0 – 1</w:t>
            </w:r>
            <w:r w:rsidR="00010C75" w:rsidRPr="00EC24A4">
              <w:rPr>
                <w:rFonts w:cstheme="minorHAnsi"/>
                <w:lang w:val="en-US"/>
              </w:rPr>
              <w:t>3:</w:t>
            </w:r>
            <w:r w:rsidRPr="00EC24A4">
              <w:rPr>
                <w:rFonts w:cstheme="minorHAnsi"/>
                <w:lang w:val="en-US"/>
              </w:rPr>
              <w:t>00</w:t>
            </w:r>
          </w:p>
        </w:tc>
        <w:tc>
          <w:tcPr>
            <w:tcW w:w="3603" w:type="dxa"/>
            <w:vAlign w:val="center"/>
          </w:tcPr>
          <w:p w:rsidR="00321025" w:rsidRPr="00EC24A4" w:rsidRDefault="0069507B" w:rsidP="00FB5C70">
            <w:pPr>
              <w:spacing w:before="20" w:after="20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 xml:space="preserve">Visiting 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green pond, experts work in groups at the main project activities territory of 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</w:p>
        </w:tc>
        <w:tc>
          <w:tcPr>
            <w:tcW w:w="5545" w:type="dxa"/>
            <w:vAlign w:val="center"/>
          </w:tcPr>
          <w:p w:rsidR="00EB3F44" w:rsidRPr="00EC24A4" w:rsidRDefault="0069507B" w:rsidP="0069507B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proofErr w:type="spellStart"/>
            <w:r w:rsidRPr="00EC24A4">
              <w:rPr>
                <w:rFonts w:cstheme="minorHAnsi"/>
                <w:b/>
                <w:lang w:val="en-US"/>
              </w:rPr>
              <w:t>Uldis</w:t>
            </w:r>
            <w:proofErr w:type="spellEnd"/>
            <w:r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Valainis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, Daugavpils University, Institute of Life </w:t>
            </w:r>
          </w:p>
          <w:p w:rsidR="0069507B" w:rsidRPr="00EC24A4" w:rsidRDefault="0069507B" w:rsidP="0069507B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Sciences and Technology</w:t>
            </w:r>
          </w:p>
          <w:p w:rsidR="00D21115" w:rsidRPr="00EC24A4" w:rsidRDefault="00D21115" w:rsidP="0069507B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sz w:val="20"/>
                <w:lang w:val="en-US"/>
              </w:rPr>
              <w:t xml:space="preserve">Māris </w:t>
            </w:r>
            <w:proofErr w:type="spellStart"/>
            <w:r w:rsidRPr="00EC24A4">
              <w:rPr>
                <w:rFonts w:cstheme="minorHAnsi"/>
                <w:b/>
                <w:sz w:val="20"/>
                <w:lang w:val="en-US"/>
              </w:rPr>
              <w:t>Nitcis</w:t>
            </w:r>
            <w:proofErr w:type="spellEnd"/>
            <w:r w:rsidRPr="00EC24A4">
              <w:rPr>
                <w:rFonts w:cstheme="minorHAnsi"/>
                <w:sz w:val="20"/>
                <w:lang w:val="en-US"/>
              </w:rPr>
              <w:t>, Daugavpils University, Institute of Life Sciences and Technology, leading researcher</w:t>
            </w:r>
          </w:p>
          <w:p w:rsidR="00AE43D6" w:rsidRPr="00EC24A4" w:rsidRDefault="0069507B" w:rsidP="0069507B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lang w:val="en-US"/>
              </w:rPr>
              <w:t>Krišs Smildzers</w:t>
            </w:r>
            <w:r w:rsidRPr="00EC24A4">
              <w:rPr>
                <w:rFonts w:cstheme="minorHAnsi"/>
                <w:lang w:val="en-US"/>
              </w:rPr>
              <w:t xml:space="preserve">, Daugavpils </w:t>
            </w:r>
            <w:r w:rsidR="00D21115" w:rsidRPr="00EC24A4">
              <w:rPr>
                <w:rFonts w:cstheme="minorHAnsi"/>
                <w:lang w:val="en-US"/>
              </w:rPr>
              <w:t>city municipality,</w:t>
            </w:r>
            <w:r w:rsidRPr="00EC24A4">
              <w:rPr>
                <w:rFonts w:cstheme="minorHAnsi"/>
                <w:lang w:val="en-US"/>
              </w:rPr>
              <w:t xml:space="preserve"> </w:t>
            </w:r>
          </w:p>
          <w:p w:rsidR="0069507B" w:rsidRPr="00EC24A4" w:rsidRDefault="0069507B" w:rsidP="0069507B">
            <w:pPr>
              <w:spacing w:beforeLines="20" w:before="48" w:afterLines="20" w:after="48"/>
              <w:ind w:right="-377"/>
              <w:rPr>
                <w:rFonts w:cstheme="minorHAnsi"/>
                <w:b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Department of Urban Planning and Construction</w:t>
            </w:r>
            <w:r w:rsidRPr="00EC24A4">
              <w:rPr>
                <w:rFonts w:cstheme="minorHAnsi"/>
                <w:b/>
                <w:lang w:val="en-US"/>
              </w:rPr>
              <w:t xml:space="preserve"> </w:t>
            </w:r>
          </w:p>
          <w:p w:rsidR="00200072" w:rsidRPr="00EC24A4" w:rsidRDefault="00200072" w:rsidP="00200072">
            <w:pPr>
              <w:spacing w:before="20" w:after="20"/>
              <w:rPr>
                <w:rFonts w:cstheme="minorHAnsi"/>
                <w:sz w:val="20"/>
                <w:lang w:val="en-US"/>
              </w:rPr>
            </w:pPr>
            <w:r w:rsidRPr="00EC24A4">
              <w:rPr>
                <w:rFonts w:cstheme="minorHAnsi"/>
                <w:b/>
                <w:sz w:val="20"/>
                <w:lang w:val="en-US"/>
              </w:rPr>
              <w:t xml:space="preserve">Rihards </w:t>
            </w:r>
            <w:proofErr w:type="spellStart"/>
            <w:r w:rsidRPr="00EC24A4">
              <w:rPr>
                <w:rFonts w:cstheme="minorHAnsi"/>
                <w:b/>
                <w:sz w:val="20"/>
                <w:lang w:val="en-US"/>
              </w:rPr>
              <w:t>Borskis</w:t>
            </w:r>
            <w:proofErr w:type="spellEnd"/>
            <w:r w:rsidRPr="00EC24A4">
              <w:rPr>
                <w:rFonts w:cstheme="minorHAnsi"/>
                <w:sz w:val="20"/>
                <w:lang w:val="en-US"/>
              </w:rPr>
              <w:t xml:space="preserve">, </w:t>
            </w:r>
            <w:r w:rsidR="00D21115" w:rsidRPr="00EC24A4">
              <w:rPr>
                <w:rFonts w:cstheme="minorHAnsi"/>
                <w:sz w:val="20"/>
                <w:lang w:val="en-US"/>
              </w:rPr>
              <w:t>Daugavpils city municipality</w:t>
            </w:r>
            <w:r w:rsidRPr="00EC24A4">
              <w:rPr>
                <w:rFonts w:cstheme="minorHAnsi"/>
                <w:sz w:val="20"/>
                <w:lang w:val="en-US"/>
              </w:rPr>
              <w:t>, Department of Urban Planning and Construction, Architect</w:t>
            </w:r>
          </w:p>
          <w:p w:rsidR="00200072" w:rsidRPr="00EC24A4" w:rsidRDefault="00200072" w:rsidP="0069507B">
            <w:pPr>
              <w:spacing w:beforeLines="20" w:before="48" w:afterLines="20" w:after="48"/>
              <w:ind w:right="-377"/>
              <w:rPr>
                <w:rFonts w:cstheme="minorHAnsi"/>
                <w:sz w:val="20"/>
                <w:lang w:val="en-US"/>
              </w:rPr>
            </w:pPr>
            <w:r w:rsidRPr="00EC24A4">
              <w:rPr>
                <w:rFonts w:cstheme="minorHAnsi"/>
                <w:b/>
                <w:sz w:val="20"/>
                <w:lang w:val="en-US"/>
              </w:rPr>
              <w:t>Kaspars Laizans</w:t>
            </w:r>
            <w:r w:rsidRPr="00EC24A4">
              <w:rPr>
                <w:rFonts w:cstheme="minorHAnsi"/>
                <w:sz w:val="20"/>
                <w:lang w:val="en-US"/>
              </w:rPr>
              <w:t xml:space="preserve">, </w:t>
            </w:r>
            <w:r w:rsidR="00D21115" w:rsidRPr="00EC24A4">
              <w:rPr>
                <w:rFonts w:cstheme="minorHAnsi"/>
                <w:sz w:val="20"/>
                <w:lang w:val="en-US"/>
              </w:rPr>
              <w:t>Daugavpils city municipality</w:t>
            </w:r>
            <w:r w:rsidRPr="00EC24A4">
              <w:rPr>
                <w:rFonts w:cstheme="minorHAnsi"/>
                <w:sz w:val="20"/>
                <w:lang w:val="en-US"/>
              </w:rPr>
              <w:t>, City utility department, Environmental engineer</w:t>
            </w:r>
          </w:p>
          <w:p w:rsidR="00D21115" w:rsidRDefault="00D21115" w:rsidP="0069507B">
            <w:pPr>
              <w:spacing w:beforeLines="20" w:before="48" w:afterLines="20" w:after="48"/>
              <w:ind w:right="-377"/>
              <w:rPr>
                <w:rFonts w:cstheme="minorHAnsi"/>
                <w:sz w:val="20"/>
              </w:rPr>
            </w:pPr>
            <w:r w:rsidRPr="00EC24A4">
              <w:rPr>
                <w:rFonts w:cstheme="minorHAnsi"/>
                <w:b/>
                <w:sz w:val="20"/>
              </w:rPr>
              <w:t>Viktorija Adamoviča</w:t>
            </w:r>
            <w:r w:rsidRPr="00EC24A4">
              <w:rPr>
                <w:rFonts w:cstheme="minorHAnsi"/>
                <w:sz w:val="20"/>
              </w:rPr>
              <w:t xml:space="preserve">, Budget institution of Daugavpils municipality “Latgale </w:t>
            </w:r>
            <w:proofErr w:type="spellStart"/>
            <w:r w:rsidRPr="00EC24A4">
              <w:rPr>
                <w:rFonts w:cstheme="minorHAnsi"/>
                <w:sz w:val="20"/>
              </w:rPr>
              <w:t>Zoo</w:t>
            </w:r>
            <w:proofErr w:type="spellEnd"/>
            <w:r w:rsidRPr="00EC24A4">
              <w:rPr>
                <w:rFonts w:cstheme="minorHAnsi"/>
                <w:sz w:val="20"/>
              </w:rPr>
              <w:t xml:space="preserve">”, </w:t>
            </w:r>
            <w:proofErr w:type="spellStart"/>
            <w:r w:rsidRPr="00EC24A4">
              <w:rPr>
                <w:rFonts w:cstheme="minorHAnsi"/>
                <w:sz w:val="20"/>
              </w:rPr>
              <w:t>Excursion</w:t>
            </w:r>
            <w:proofErr w:type="spellEnd"/>
            <w:r w:rsidRPr="00EC24A4">
              <w:rPr>
                <w:rFonts w:cstheme="minorHAnsi"/>
                <w:sz w:val="20"/>
              </w:rPr>
              <w:t xml:space="preserve"> </w:t>
            </w:r>
            <w:proofErr w:type="spellStart"/>
            <w:r w:rsidRPr="00EC24A4">
              <w:rPr>
                <w:rFonts w:cstheme="minorHAnsi"/>
                <w:sz w:val="20"/>
              </w:rPr>
              <w:t>guide</w:t>
            </w:r>
            <w:proofErr w:type="spellEnd"/>
          </w:p>
          <w:p w:rsidR="007C0F18" w:rsidRPr="00EC24A4" w:rsidRDefault="007C0F18" w:rsidP="0069507B">
            <w:pPr>
              <w:spacing w:beforeLines="20" w:before="48" w:afterLines="20" w:after="48"/>
              <w:ind w:right="-377"/>
              <w:rPr>
                <w:rFonts w:cstheme="minorHAnsi"/>
                <w:b/>
                <w:lang w:val="en-US"/>
              </w:rPr>
            </w:pPr>
            <w:bookmarkStart w:id="0" w:name="_GoBack"/>
            <w:r w:rsidRPr="007C0F18">
              <w:rPr>
                <w:b/>
              </w:rPr>
              <w:t xml:space="preserve">Valērijs </w:t>
            </w:r>
            <w:proofErr w:type="spellStart"/>
            <w:r w:rsidRPr="007C0F18">
              <w:rPr>
                <w:b/>
              </w:rPr>
              <w:t>Ašķeļaņecs</w:t>
            </w:r>
            <w:bookmarkEnd w:id="0"/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Pr="00A6723E">
              <w:rPr>
                <w:rFonts w:ascii="Arial" w:hAnsi="Arial" w:cs="Arial"/>
                <w:sz w:val="20"/>
                <w:lang w:val="en-GB"/>
              </w:rPr>
              <w:t>Augšdaugava</w:t>
            </w:r>
            <w:proofErr w:type="spellEnd"/>
            <w:r w:rsidRPr="00A6723E">
              <w:rPr>
                <w:rFonts w:ascii="Arial" w:hAnsi="Arial" w:cs="Arial"/>
                <w:sz w:val="20"/>
                <w:lang w:val="en-GB"/>
              </w:rPr>
              <w:t xml:space="preserve"> Municipality Natural Resources Division Environmental Management Specialist in Lake Management</w:t>
            </w:r>
          </w:p>
          <w:p w:rsidR="0069507B" w:rsidRPr="00EC24A4" w:rsidRDefault="0069507B" w:rsidP="0069507B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proofErr w:type="spellStart"/>
            <w:r w:rsidRPr="00EC24A4">
              <w:rPr>
                <w:rFonts w:cstheme="minorHAnsi"/>
                <w:b/>
                <w:lang w:val="en-US"/>
              </w:rPr>
              <w:t>Simas</w:t>
            </w:r>
            <w:proofErr w:type="spellEnd"/>
            <w:r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Aštrauskas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lang w:val="en-US"/>
              </w:rPr>
              <w:t>Simas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lang w:val="en-US"/>
              </w:rPr>
              <w:t>Aštrauskas</w:t>
            </w:r>
            <w:proofErr w:type="spellEnd"/>
            <w:r w:rsidRPr="00EC24A4">
              <w:rPr>
                <w:rFonts w:cstheme="minorHAnsi"/>
                <w:lang w:val="en-US"/>
              </w:rPr>
              <w:t> - 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district municipality administration</w:t>
            </w:r>
          </w:p>
          <w:p w:rsidR="0069507B" w:rsidRPr="00EC24A4" w:rsidRDefault="0069507B" w:rsidP="0069507B">
            <w:pPr>
              <w:rPr>
                <w:rFonts w:cstheme="minorHAnsi"/>
                <w:lang w:val="en-US"/>
              </w:rPr>
            </w:pPr>
            <w:proofErr w:type="spellStart"/>
            <w:r w:rsidRPr="00EC24A4">
              <w:rPr>
                <w:rFonts w:cstheme="minorHAnsi"/>
                <w:b/>
                <w:lang w:val="en-US"/>
              </w:rPr>
              <w:t>Aušrys</w:t>
            </w:r>
            <w:proofErr w:type="spellEnd"/>
            <w:r w:rsidRPr="00EC24A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Balevičius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- UAB “</w:t>
            </w:r>
            <w:proofErr w:type="spellStart"/>
            <w:r w:rsidRPr="00EC24A4">
              <w:rPr>
                <w:rFonts w:cstheme="minorHAnsi"/>
                <w:lang w:val="en-US"/>
              </w:rPr>
              <w:t>Senasis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24A4">
              <w:rPr>
                <w:rFonts w:cstheme="minorHAnsi"/>
                <w:lang w:val="en-US"/>
              </w:rPr>
              <w:t>ežerėlis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”, 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</w:p>
          <w:p w:rsidR="00321025" w:rsidRPr="00EC24A4" w:rsidRDefault="0069507B" w:rsidP="00AE43D6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b/>
                <w:lang w:val="en-US"/>
              </w:rPr>
              <w:t xml:space="preserve">Jolanta </w:t>
            </w:r>
            <w:proofErr w:type="spellStart"/>
            <w:r w:rsidRPr="00EC24A4">
              <w:rPr>
                <w:rFonts w:cstheme="minorHAnsi"/>
                <w:b/>
                <w:lang w:val="en-US"/>
              </w:rPr>
              <w:t>Rimšaitė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 - Nature research </w:t>
            </w:r>
            <w:proofErr w:type="spellStart"/>
            <w:r w:rsidRPr="00EC24A4">
              <w:rPr>
                <w:rFonts w:cstheme="minorHAnsi"/>
                <w:lang w:val="en-US"/>
              </w:rPr>
              <w:t>centre</w:t>
            </w:r>
            <w:proofErr w:type="spellEnd"/>
            <w:r w:rsidRPr="00EC24A4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24A4">
              <w:rPr>
                <w:rFonts w:cstheme="minorHAnsi"/>
                <w:lang w:val="en-US"/>
              </w:rPr>
              <w:t>Anykščiai</w:t>
            </w:r>
            <w:proofErr w:type="spellEnd"/>
          </w:p>
        </w:tc>
      </w:tr>
      <w:tr w:rsidR="00010C75" w:rsidRPr="00EC24A4" w:rsidTr="00EB3F44">
        <w:trPr>
          <w:trHeight w:val="360"/>
        </w:trPr>
        <w:tc>
          <w:tcPr>
            <w:tcW w:w="1525" w:type="dxa"/>
            <w:vAlign w:val="center"/>
          </w:tcPr>
          <w:p w:rsidR="00010C75" w:rsidRPr="00EC24A4" w:rsidRDefault="00010C75" w:rsidP="00FB5C70">
            <w:pPr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13:00 – 14:00</w:t>
            </w:r>
          </w:p>
        </w:tc>
        <w:tc>
          <w:tcPr>
            <w:tcW w:w="9149" w:type="dxa"/>
            <w:gridSpan w:val="2"/>
            <w:vAlign w:val="center"/>
          </w:tcPr>
          <w:p w:rsidR="00010C75" w:rsidRPr="00EC24A4" w:rsidRDefault="00010C75" w:rsidP="00010C75">
            <w:pPr>
              <w:spacing w:beforeLines="20" w:before="48" w:afterLines="20" w:after="48"/>
              <w:jc w:val="center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Lunch break</w:t>
            </w:r>
          </w:p>
        </w:tc>
      </w:tr>
      <w:tr w:rsidR="0069507B" w:rsidRPr="00EC24A4" w:rsidTr="00EB3F44">
        <w:trPr>
          <w:trHeight w:val="360"/>
        </w:trPr>
        <w:tc>
          <w:tcPr>
            <w:tcW w:w="1525" w:type="dxa"/>
            <w:vAlign w:val="center"/>
          </w:tcPr>
          <w:p w:rsidR="0069507B" w:rsidRPr="00EC24A4" w:rsidRDefault="0069507B" w:rsidP="00FB5C70">
            <w:pPr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14.00 – 16.00</w:t>
            </w:r>
          </w:p>
        </w:tc>
        <w:tc>
          <w:tcPr>
            <w:tcW w:w="9149" w:type="dxa"/>
            <w:gridSpan w:val="2"/>
            <w:vAlign w:val="center"/>
          </w:tcPr>
          <w:p w:rsidR="0069507B" w:rsidRPr="00EC24A4" w:rsidRDefault="0069507B" w:rsidP="00FB5C70">
            <w:pPr>
              <w:spacing w:beforeLines="20" w:before="48" w:afterLines="20" w:after="48"/>
              <w:ind w:right="-377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Discussions</w:t>
            </w:r>
          </w:p>
        </w:tc>
      </w:tr>
      <w:tr w:rsidR="00321025" w:rsidRPr="00EC24A4" w:rsidTr="00EB3F44">
        <w:trPr>
          <w:trHeight w:val="486"/>
        </w:trPr>
        <w:tc>
          <w:tcPr>
            <w:tcW w:w="1525" w:type="dxa"/>
            <w:vAlign w:val="center"/>
          </w:tcPr>
          <w:p w:rsidR="00321025" w:rsidRPr="00EC24A4" w:rsidRDefault="00321025" w:rsidP="00FB5C70">
            <w:pPr>
              <w:rPr>
                <w:rFonts w:cstheme="minorHAnsi"/>
              </w:rPr>
            </w:pPr>
            <w:r w:rsidRPr="00EC24A4">
              <w:rPr>
                <w:rFonts w:cstheme="minorHAnsi"/>
              </w:rPr>
              <w:t>16.00 – 16.30</w:t>
            </w:r>
          </w:p>
        </w:tc>
        <w:tc>
          <w:tcPr>
            <w:tcW w:w="9149" w:type="dxa"/>
            <w:gridSpan w:val="2"/>
            <w:vAlign w:val="center"/>
          </w:tcPr>
          <w:p w:rsidR="00321025" w:rsidRPr="00EC24A4" w:rsidRDefault="00321025" w:rsidP="00FB5C70">
            <w:pPr>
              <w:spacing w:beforeLines="20" w:before="48" w:afterLines="20" w:after="48"/>
              <w:rPr>
                <w:rFonts w:cstheme="minorHAnsi"/>
                <w:lang w:val="en-US"/>
              </w:rPr>
            </w:pPr>
            <w:r w:rsidRPr="00EC24A4">
              <w:rPr>
                <w:rFonts w:cstheme="minorHAnsi"/>
                <w:lang w:val="en-US"/>
              </w:rPr>
              <w:t>Closing of workshop</w:t>
            </w:r>
          </w:p>
        </w:tc>
      </w:tr>
    </w:tbl>
    <w:p w:rsidR="00321025" w:rsidRPr="00EC24A4" w:rsidRDefault="00321025" w:rsidP="00321025">
      <w:pPr>
        <w:rPr>
          <w:rFonts w:asciiTheme="minorHAnsi" w:hAnsiTheme="minorHAnsi" w:cstheme="minorHAnsi"/>
        </w:rPr>
      </w:pPr>
    </w:p>
    <w:p w:rsidR="00684AC4" w:rsidRPr="00EC24A4" w:rsidRDefault="00684AC4">
      <w:pPr>
        <w:rPr>
          <w:rFonts w:asciiTheme="minorHAnsi" w:hAnsiTheme="minorHAnsi" w:cstheme="minorHAnsi"/>
        </w:rPr>
      </w:pPr>
    </w:p>
    <w:sectPr w:rsidR="00684AC4" w:rsidRPr="00EC24A4" w:rsidSect="00036B4E">
      <w:headerReference w:type="default" r:id="rId9"/>
      <w:footerReference w:type="default" r:id="rId10"/>
      <w:pgSz w:w="11906" w:h="16838"/>
      <w:pgMar w:top="0" w:right="1440" w:bottom="1440" w:left="1440" w:header="5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D3" w:rsidRDefault="00E96FD3">
      <w:r>
        <w:separator/>
      </w:r>
    </w:p>
  </w:endnote>
  <w:endnote w:type="continuationSeparator" w:id="0">
    <w:p w:rsidR="00E96FD3" w:rsidRDefault="00E9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EB" w:rsidRDefault="00EC6AA0" w:rsidP="00036B4E">
    <w:pPr>
      <w:pStyle w:val="Footer"/>
      <w:tabs>
        <w:tab w:val="clear" w:pos="8640"/>
        <w:tab w:val="left" w:pos="8220"/>
      </w:tabs>
      <w:jc w:val="center"/>
    </w:pPr>
    <w:r>
      <w:rPr>
        <w:noProof/>
        <w:lang w:eastAsia="en-US"/>
      </w:rPr>
      <w:drawing>
        <wp:inline distT="0" distB="0" distL="0" distR="0" wp14:anchorId="32FB8647" wp14:editId="765B1094">
          <wp:extent cx="594704" cy="720000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-S GERBON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7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</w:t>
    </w:r>
    <w:r>
      <w:rPr>
        <w:noProof/>
        <w:lang w:eastAsia="en-US"/>
      </w:rPr>
      <w:drawing>
        <wp:inline distT="0" distB="0" distL="0" distR="0" wp14:anchorId="1E980636" wp14:editId="4933169D">
          <wp:extent cx="742373" cy="720000"/>
          <wp:effectExtent l="0" t="0" r="635" b="444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yksciai_vektorin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4237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   </w:t>
    </w:r>
    <w:r>
      <w:rPr>
        <w:rFonts w:asciiTheme="majorHAnsi" w:hAnsiTheme="majorHAnsi" w:cstheme="majorHAnsi"/>
        <w:b/>
        <w:noProof/>
        <w:lang w:eastAsia="en-US"/>
      </w:rPr>
      <w:drawing>
        <wp:inline distT="0" distB="0" distL="0" distR="0" wp14:anchorId="47F76C70" wp14:editId="7A07D1A3">
          <wp:extent cx="684146" cy="720000"/>
          <wp:effectExtent l="0" t="0" r="1905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_20111031_V12DU_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4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</w:t>
    </w:r>
    <w:r>
      <w:rPr>
        <w:noProof/>
        <w:lang w:eastAsia="en-US"/>
      </w:rPr>
      <w:t xml:space="preserve">  </w:t>
    </w:r>
    <w:r>
      <w:rPr>
        <w:noProof/>
        <w:lang w:eastAsia="en-US"/>
      </w:rPr>
      <w:drawing>
        <wp:inline distT="0" distB="0" distL="0" distR="0" wp14:anchorId="190248F6" wp14:editId="07B5CAD4">
          <wp:extent cx="1199333" cy="467741"/>
          <wp:effectExtent l="0" t="0" r="1270" b="8890"/>
          <wp:docPr id="2" name="Paveikslėlis 2" descr="Žiūrėti šaltinio vaizd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Žiūrėti šaltinio vaizd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077" cy="48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D3" w:rsidRDefault="00E96FD3">
      <w:r>
        <w:separator/>
      </w:r>
    </w:p>
  </w:footnote>
  <w:footnote w:type="continuationSeparator" w:id="0">
    <w:p w:rsidR="00E96FD3" w:rsidRDefault="00E9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F44" w:rsidRDefault="00EB3F44" w:rsidP="000A231F">
    <w:pPr>
      <w:pStyle w:val="Header"/>
      <w:jc w:val="center"/>
    </w:pPr>
  </w:p>
  <w:p w:rsidR="00EB3F44" w:rsidRDefault="00EB3F44" w:rsidP="000A231F">
    <w:pPr>
      <w:pStyle w:val="Header"/>
      <w:jc w:val="center"/>
    </w:pPr>
  </w:p>
  <w:p w:rsidR="000A231F" w:rsidRDefault="00EC6AA0" w:rsidP="000A231F">
    <w:pPr>
      <w:pStyle w:val="Header"/>
      <w:jc w:val="center"/>
    </w:pPr>
    <w:r w:rsidRPr="00FA793A">
      <w:rPr>
        <w:rFonts w:cs="Verdana"/>
        <w:i/>
        <w:noProof/>
        <w:szCs w:val="20"/>
        <w:lang w:eastAsia="en-US"/>
      </w:rPr>
      <w:drawing>
        <wp:inline distT="0" distB="0" distL="0" distR="0" wp14:anchorId="3AB1008A" wp14:editId="336E8BF2">
          <wp:extent cx="5372703" cy="1744980"/>
          <wp:effectExtent l="0" t="0" r="0" b="7620"/>
          <wp:docPr id="1" name="Picture 1" descr="C:\Users\margaritaa\Desktop\Logo\MIXED Language\LATLIT_logo_mix_ful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margaritaa\Desktop\Logo\MIXED Language\LATLIT_logo_mix_ful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444" cy="1752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4A4" w:rsidRDefault="00EC24A4" w:rsidP="00EC24A4">
    <w:pPr>
      <w:ind w:right="-188"/>
      <w:jc w:val="center"/>
      <w:rPr>
        <w:rFonts w:asciiTheme="minorHAnsi" w:hAnsiTheme="minorHAnsi" w:cstheme="minorHAnsi"/>
        <w:b/>
        <w:sz w:val="28"/>
        <w:szCs w:val="22"/>
      </w:rPr>
    </w:pPr>
    <w:r w:rsidRPr="00EC24A4">
      <w:rPr>
        <w:rFonts w:asciiTheme="minorHAnsi" w:hAnsiTheme="minorHAnsi" w:cstheme="minorHAnsi"/>
        <w:b/>
        <w:sz w:val="28"/>
        <w:szCs w:val="22"/>
      </w:rPr>
      <w:t>2</w:t>
    </w:r>
    <w:r w:rsidRPr="00EC24A4">
      <w:rPr>
        <w:rFonts w:asciiTheme="minorHAnsi" w:hAnsiTheme="minorHAnsi" w:cstheme="minorHAnsi"/>
        <w:b/>
        <w:sz w:val="28"/>
        <w:szCs w:val="22"/>
        <w:vertAlign w:val="superscript"/>
      </w:rPr>
      <w:t>nd</w:t>
    </w:r>
    <w:r w:rsidRPr="00EC24A4">
      <w:rPr>
        <w:rFonts w:asciiTheme="minorHAnsi" w:hAnsiTheme="minorHAnsi" w:cstheme="minorHAnsi"/>
        <w:b/>
        <w:sz w:val="28"/>
        <w:szCs w:val="22"/>
      </w:rPr>
      <w:t xml:space="preserve"> partner workshop within the project</w:t>
    </w:r>
  </w:p>
  <w:p w:rsidR="00EC24A4" w:rsidRDefault="00EC24A4" w:rsidP="00EC24A4">
    <w:pPr>
      <w:ind w:right="-188"/>
      <w:jc w:val="center"/>
      <w:rPr>
        <w:rFonts w:asciiTheme="minorHAnsi" w:hAnsiTheme="minorHAnsi" w:cstheme="minorHAnsi"/>
        <w:b/>
        <w:sz w:val="28"/>
        <w:szCs w:val="22"/>
      </w:rPr>
    </w:pPr>
    <w:r w:rsidRPr="00EC24A4">
      <w:rPr>
        <w:rFonts w:asciiTheme="minorHAnsi" w:hAnsiTheme="minorHAnsi" w:cstheme="minorHAnsi"/>
        <w:b/>
        <w:sz w:val="28"/>
        <w:szCs w:val="22"/>
      </w:rPr>
      <w:t>“Joint Management of Urban Wetland Areas in border region Latvia-Lithuania”</w:t>
    </w:r>
  </w:p>
  <w:p w:rsidR="00EC24A4" w:rsidRPr="00EC24A4" w:rsidRDefault="00EC24A4" w:rsidP="00EC24A4">
    <w:pPr>
      <w:ind w:right="-188"/>
      <w:jc w:val="center"/>
      <w:rPr>
        <w:rFonts w:asciiTheme="minorHAnsi" w:hAnsiTheme="minorHAnsi" w:cstheme="minorHAnsi"/>
        <w:b/>
        <w:sz w:val="28"/>
        <w:szCs w:val="22"/>
      </w:rPr>
    </w:pPr>
    <w:r w:rsidRPr="00EC24A4">
      <w:rPr>
        <w:rFonts w:asciiTheme="minorHAnsi" w:hAnsiTheme="minorHAnsi" w:cstheme="minorHAnsi"/>
        <w:b/>
        <w:sz w:val="28"/>
        <w:szCs w:val="22"/>
      </w:rPr>
      <w:t>24</w:t>
    </w:r>
    <w:r w:rsidRPr="00EC24A4">
      <w:rPr>
        <w:rFonts w:asciiTheme="minorHAnsi" w:hAnsiTheme="minorHAnsi" w:cstheme="minorHAnsi"/>
        <w:b/>
        <w:sz w:val="28"/>
        <w:szCs w:val="22"/>
        <w:vertAlign w:val="superscript"/>
      </w:rPr>
      <w:t>th</w:t>
    </w:r>
    <w:r w:rsidRPr="00EC24A4">
      <w:rPr>
        <w:rFonts w:asciiTheme="minorHAnsi" w:hAnsiTheme="minorHAnsi" w:cstheme="minorHAnsi"/>
        <w:b/>
        <w:sz w:val="28"/>
        <w:szCs w:val="22"/>
      </w:rPr>
      <w:t xml:space="preserve"> -25</w:t>
    </w:r>
    <w:r w:rsidRPr="00EC24A4">
      <w:rPr>
        <w:rFonts w:asciiTheme="minorHAnsi" w:hAnsiTheme="minorHAnsi" w:cstheme="minorHAnsi"/>
        <w:b/>
        <w:sz w:val="28"/>
        <w:szCs w:val="22"/>
        <w:vertAlign w:val="superscript"/>
      </w:rPr>
      <w:t>th</w:t>
    </w:r>
    <w:r w:rsidRPr="00EC24A4">
      <w:rPr>
        <w:rFonts w:asciiTheme="minorHAnsi" w:hAnsiTheme="minorHAnsi" w:cstheme="minorHAnsi"/>
        <w:b/>
        <w:sz w:val="28"/>
        <w:szCs w:val="22"/>
      </w:rPr>
      <w:t xml:space="preserve"> August 2021 in </w:t>
    </w:r>
    <w:proofErr w:type="spellStart"/>
    <w:r w:rsidRPr="00EC24A4">
      <w:rPr>
        <w:rFonts w:asciiTheme="minorHAnsi" w:hAnsiTheme="minorHAnsi" w:cstheme="minorHAnsi"/>
        <w:b/>
        <w:sz w:val="28"/>
        <w:szCs w:val="22"/>
      </w:rPr>
      <w:t>Anykščiai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4DC2"/>
    <w:multiLevelType w:val="hybridMultilevel"/>
    <w:tmpl w:val="3BAEFAF2"/>
    <w:lvl w:ilvl="0" w:tplc="61383B6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0517"/>
    <w:multiLevelType w:val="hybridMultilevel"/>
    <w:tmpl w:val="0D0CEE70"/>
    <w:lvl w:ilvl="0" w:tplc="46709810">
      <w:start w:val="14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25"/>
    <w:rsid w:val="00010C75"/>
    <w:rsid w:val="000201F2"/>
    <w:rsid w:val="000542D8"/>
    <w:rsid w:val="00094B03"/>
    <w:rsid w:val="0010322F"/>
    <w:rsid w:val="00150A1D"/>
    <w:rsid w:val="00200072"/>
    <w:rsid w:val="00201F38"/>
    <w:rsid w:val="00252B4D"/>
    <w:rsid w:val="00321025"/>
    <w:rsid w:val="003B00F1"/>
    <w:rsid w:val="004E1616"/>
    <w:rsid w:val="004E4ED4"/>
    <w:rsid w:val="00606EEA"/>
    <w:rsid w:val="00684AC4"/>
    <w:rsid w:val="0069507B"/>
    <w:rsid w:val="006D7294"/>
    <w:rsid w:val="006E0180"/>
    <w:rsid w:val="007C0F18"/>
    <w:rsid w:val="00942947"/>
    <w:rsid w:val="00AE43D6"/>
    <w:rsid w:val="00CF5E17"/>
    <w:rsid w:val="00D21115"/>
    <w:rsid w:val="00D84F04"/>
    <w:rsid w:val="00E96FD3"/>
    <w:rsid w:val="00EA5FF7"/>
    <w:rsid w:val="00EB3F44"/>
    <w:rsid w:val="00EC24A4"/>
    <w:rsid w:val="00EC6AA0"/>
    <w:rsid w:val="00ED6C7D"/>
    <w:rsid w:val="00F465BD"/>
    <w:rsid w:val="00F57764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E969B1B-3A50-412D-8EFF-0D8A15E9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25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025"/>
    <w:pPr>
      <w:spacing w:after="0" w:line="240" w:lineRule="auto"/>
    </w:pPr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025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10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25"/>
    <w:rPr>
      <w:rFonts w:eastAsia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</dc:creator>
  <cp:keywords/>
  <dc:description/>
  <cp:lastModifiedBy>Olga Tolmacova</cp:lastModifiedBy>
  <cp:revision>16</cp:revision>
  <cp:lastPrinted>2021-08-11T10:09:00Z</cp:lastPrinted>
  <dcterms:created xsi:type="dcterms:W3CDTF">2021-08-09T07:09:00Z</dcterms:created>
  <dcterms:modified xsi:type="dcterms:W3CDTF">2021-08-20T12:21:00Z</dcterms:modified>
</cp:coreProperties>
</file>